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D8" w:rsidRPr="007D4551" w:rsidRDefault="00C401A9" w:rsidP="001D72D8">
      <w:pPr>
        <w:spacing w:after="0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</w:t>
      </w:r>
    </w:p>
    <w:p w:rsidR="001D72D8" w:rsidRPr="007D4551" w:rsidRDefault="00C401A9" w:rsidP="001D72D8">
      <w:pPr>
        <w:spacing w:after="0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муниципальной услуги </w:t>
      </w:r>
      <w:r w:rsidR="001D72D8"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«Предоставление </w:t>
      </w:r>
    </w:p>
    <w:p w:rsidR="001D72D8" w:rsidRPr="007D4551" w:rsidRDefault="001D72D8" w:rsidP="001D72D8">
      <w:pPr>
        <w:spacing w:after="0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об образовательных программах и учебных планах, </w:t>
      </w:r>
    </w:p>
    <w:p w:rsidR="001D72D8" w:rsidRPr="007D4551" w:rsidRDefault="001D72D8" w:rsidP="001D72D8">
      <w:pPr>
        <w:spacing w:after="0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рабочих программах учебных курсов, предметов, дисциплин </w:t>
      </w:r>
    </w:p>
    <w:p w:rsidR="001D72D8" w:rsidRPr="001D72D8" w:rsidRDefault="001D72D8" w:rsidP="001D72D8">
      <w:pPr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(модулей), годовых календарных учебных </w:t>
      </w:r>
      <w:proofErr w:type="gramStart"/>
      <w:r w:rsidRPr="001D72D8">
        <w:rPr>
          <w:rFonts w:ascii="Times New Roman" w:hAnsi="Times New Roman"/>
          <w:color w:val="000000" w:themeColor="text1"/>
          <w:sz w:val="28"/>
          <w:szCs w:val="28"/>
        </w:rPr>
        <w:t>графиках</w:t>
      </w:r>
      <w:proofErr w:type="gramEnd"/>
      <w:r w:rsidRPr="001D72D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401A9" w:rsidRPr="001D72D8" w:rsidRDefault="00C401A9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4551" w:rsidRPr="00413E28" w:rsidRDefault="007D4551" w:rsidP="007D45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4" w:history="1">
        <w:r w:rsidRPr="00413E28">
          <w:rPr>
            <w:rFonts w:ascii="Times New Roman" w:hAnsi="Times New Roman"/>
            <w:color w:val="000000" w:themeColor="text1"/>
            <w:sz w:val="28"/>
            <w:szCs w:val="28"/>
          </w:rPr>
          <w:t>Конституция</w:t>
        </w:r>
      </w:hyperlink>
      <w:r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12</w:t>
      </w:r>
      <w:r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Pr="00413E28">
        <w:rPr>
          <w:rFonts w:ascii="Times New Roman" w:hAnsi="Times New Roman"/>
          <w:color w:val="000000" w:themeColor="text1"/>
          <w:sz w:val="28"/>
          <w:szCs w:val="28"/>
        </w:rPr>
        <w:t>1993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13E2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, 25.12.1993,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237);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>- 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 («Собрание законодательства РФ» от 02.08.2010 № 31, ст. 4179;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от 30.07.2010 № 168); 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152-ФЗ «О персональных данных» («Российская газета», 29.07.2006, № 165);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>- 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акон от 31.05.2002 № 62-ФЗ «О гражданстве Российской Федерации» («Российская газета» от 05.06.2002  № 100);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>- 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акон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от 19.02.1993 № 4528-1 «О беженцах» («Ведомости СНД и </w:t>
      </w:r>
      <w:proofErr w:type="gramStart"/>
      <w:r w:rsidRPr="001D72D8"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 w:rsidRPr="001D72D8">
        <w:rPr>
          <w:rFonts w:ascii="Times New Roman" w:hAnsi="Times New Roman"/>
          <w:color w:val="000000" w:themeColor="text1"/>
          <w:sz w:val="28"/>
          <w:szCs w:val="28"/>
        </w:rPr>
        <w:t>» от 25.03.1993 № 12);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>- 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акон от 24.07.1998 № 124–ФЗ «Об основных гарантиях прав ребенка в Российской Федерации» («Российская газета» от 05.08.1998 № 147);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>- 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ации» (опубликован 08.10.2003 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в дополнительном выпуске «Российской Газеты»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№ 3316);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>- 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акон от 29.12.2012 № 273-ФЗ «Об образовании в Российской Федерации» (Официальный интернет-портал правовой информации http://www.pravo.gov.ru, 30.12.2012);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- Закон Российской Федерации от 19.02.1993 № 4530-1 «О вынужденных переселенцах» («Ведомости СНД и </w:t>
      </w:r>
      <w:proofErr w:type="gramStart"/>
      <w:r w:rsidRPr="001D72D8"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 w:rsidRPr="001D72D8">
        <w:rPr>
          <w:rFonts w:ascii="Times New Roman" w:hAnsi="Times New Roman"/>
          <w:color w:val="000000" w:themeColor="text1"/>
          <w:sz w:val="28"/>
          <w:szCs w:val="28"/>
        </w:rPr>
        <w:t>» от 25.03.1993 № 12);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программам - образовательным программам начального общего, основного общего и среднего общего образования»  («Российская газета» от 16.10.2013  № 232);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-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  («Российская газета» от 16.12.2013 № 279); 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 Главного государственного санитарного врача Российской Федерации от 28.11.2002 № 44 «О введении в действие санитарно-эпидемиологических правил и нормативов </w:t>
      </w:r>
      <w:proofErr w:type="spellStart"/>
      <w:r w:rsidRPr="001D72D8">
        <w:rPr>
          <w:rFonts w:ascii="Times New Roman" w:hAnsi="Times New Roman"/>
          <w:color w:val="000000" w:themeColor="text1"/>
          <w:sz w:val="28"/>
          <w:szCs w:val="28"/>
        </w:rPr>
        <w:t>СанПиН</w:t>
      </w:r>
      <w:proofErr w:type="spellEnd"/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2.4.2.1178-02» («Российская газета» от 11.12.2002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№ 234);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>- Распоряжение Правительства Российской Федерации от 25.04.2011  № 729-р (опубликовано 29.04.2011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>в «Российской газете» - Федеральный выпуск №5469);</w:t>
      </w:r>
    </w:p>
    <w:p w:rsidR="001D72D8" w:rsidRPr="001D72D8" w:rsidRDefault="001D72D8" w:rsidP="001D72D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>- Закон Курской области от 09.12.2013 № 121-ЗКО «Об образовании в Курской области» (официальный сайт Администрации Курской области http://adm.rkursk.ru,  от 10.12.2013);</w:t>
      </w:r>
    </w:p>
    <w:p w:rsidR="001D72D8" w:rsidRPr="00C401A9" w:rsidRDefault="001D72D8" w:rsidP="001D72D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01A9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№110-ЗКО) («</w:t>
      </w:r>
      <w:proofErr w:type="gramStart"/>
      <w:r w:rsidRPr="00C401A9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Курская</w:t>
      </w:r>
      <w:proofErr w:type="gramEnd"/>
      <w:r w:rsidRPr="00C401A9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правда» от 30.11.2013г. №143);</w:t>
      </w:r>
      <w:r w:rsidRPr="00C401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1D72D8" w:rsidRPr="00C401A9" w:rsidRDefault="001D72D8" w:rsidP="001D72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Постановление  Администрации   Курской  области от  13.07.2016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C401A9">
        <w:rPr>
          <w:rFonts w:ascii="Times New Roman" w:hAnsi="Times New Roman"/>
          <w:color w:val="000000" w:themeColor="text1"/>
          <w:sz w:val="28"/>
          <w:szCs w:val="28"/>
        </w:rPr>
        <w:t>№ 507-па «О перечне услуг, для которых предусмотрена возможность предоставления их в электронной форме» («</w:t>
      </w:r>
      <w:proofErr w:type="gramStart"/>
      <w:r w:rsidRPr="00C401A9">
        <w:rPr>
          <w:rFonts w:ascii="Times New Roman" w:hAnsi="Times New Roman"/>
          <w:color w:val="000000" w:themeColor="text1"/>
          <w:sz w:val="28"/>
          <w:szCs w:val="28"/>
        </w:rPr>
        <w:t>Курская</w:t>
      </w:r>
      <w:proofErr w:type="gramEnd"/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 правда», № 86, 19.07.2016);</w:t>
      </w:r>
    </w:p>
    <w:p w:rsidR="001D72D8" w:rsidRPr="00C401A9" w:rsidRDefault="001D72D8" w:rsidP="001D72D8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>- 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D72D8" w:rsidRDefault="001D72D8" w:rsidP="001D72D8">
      <w:pPr>
        <w:widowControl w:val="0"/>
        <w:tabs>
          <w:tab w:val="left" w:pos="567"/>
          <w:tab w:val="left" w:pos="2268"/>
        </w:tabs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Pr="003670B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- Постановление Администрации Курского района Курской области от 15.09.2014 №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3670B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2265 «Об утверждении Положения об особенностях подачи и рассмотрения жалоб на решения и действия (бездействие) Администрации Курского района Курской области и ее должностных лиц, муниципальных служащих, замещающих должности муниципальной службы в Администрации Курского района Курской области»;</w:t>
      </w:r>
    </w:p>
    <w:p w:rsidR="001D72D8" w:rsidRDefault="001D72D8" w:rsidP="001D72D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4845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45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района Курской области</w:t>
      </w:r>
      <w:r w:rsidRPr="0048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25.10.2018</w:t>
      </w:r>
      <w:r w:rsidRPr="0048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2826</w:t>
      </w:r>
      <w:r w:rsidRPr="0048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Pr="0048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услуг»;</w:t>
      </w:r>
    </w:p>
    <w:p w:rsidR="001D72D8" w:rsidRDefault="001D72D8" w:rsidP="001D72D8">
      <w:pPr>
        <w:pStyle w:val="a5"/>
        <w:tabs>
          <w:tab w:val="left" w:pos="567"/>
        </w:tabs>
        <w:spacing w:after="24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Курского района Курской области от 19.11.2018 №3052 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F270D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Pr="00F270D3">
        <w:rPr>
          <w:rFonts w:ascii="Times New Roman" w:hAnsi="Times New Roman" w:cs="Times New Roman"/>
          <w:sz w:val="28"/>
          <w:szCs w:val="28"/>
        </w:rPr>
        <w:t>муниципальных услуг и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0D3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270D3">
        <w:rPr>
          <w:rFonts w:ascii="Times New Roman" w:hAnsi="Times New Roman" w:cs="Times New Roman"/>
          <w:sz w:val="28"/>
          <w:szCs w:val="28"/>
        </w:rPr>
        <w:t>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0D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70D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и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70D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70D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D72D8" w:rsidRPr="00022D9C" w:rsidRDefault="001D72D8" w:rsidP="001D72D8">
      <w:pPr>
        <w:pStyle w:val="a5"/>
        <w:tabs>
          <w:tab w:val="left" w:pos="567"/>
        </w:tabs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2D9C">
        <w:rPr>
          <w:rFonts w:ascii="Times New Roman" w:hAnsi="Times New Roman" w:cs="Times New Roman"/>
          <w:sz w:val="28"/>
          <w:szCs w:val="28"/>
        </w:rPr>
        <w:t xml:space="preserve">- Решение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022D9C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>
        <w:rPr>
          <w:rFonts w:ascii="Times New Roman" w:hAnsi="Times New Roman" w:cs="Times New Roman"/>
          <w:sz w:val="28"/>
          <w:szCs w:val="28"/>
        </w:rPr>
        <w:t>20.06.2017</w:t>
      </w:r>
      <w:r w:rsidRPr="00022D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25-3-187 «</w:t>
      </w:r>
      <w:r w:rsidRPr="00022D9C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Pr="00022D9C">
        <w:rPr>
          <w:rFonts w:ascii="Times New Roman" w:hAnsi="Times New Roman" w:cs="Times New Roman"/>
          <w:sz w:val="28"/>
          <w:szCs w:val="28"/>
        </w:rPr>
        <w:t xml:space="preserve"> Курской области муниципальных услуг и предоставляются организациями, участвующими в предоставлении  муниципальных услуг, </w:t>
      </w:r>
      <w:r>
        <w:rPr>
          <w:rFonts w:ascii="Times New Roman" w:hAnsi="Times New Roman" w:cs="Times New Roman"/>
          <w:sz w:val="28"/>
          <w:szCs w:val="28"/>
        </w:rPr>
        <w:t>а также порядка</w:t>
      </w:r>
      <w:r w:rsidRPr="00022D9C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2D9C">
        <w:rPr>
          <w:rFonts w:ascii="Times New Roman" w:hAnsi="Times New Roman" w:cs="Times New Roman"/>
          <w:sz w:val="28"/>
          <w:szCs w:val="28"/>
        </w:rPr>
        <w:t xml:space="preserve"> размера платы за оказание</w:t>
      </w:r>
      <w:r>
        <w:rPr>
          <w:rFonts w:ascii="Times New Roman" w:hAnsi="Times New Roman" w:cs="Times New Roman"/>
          <w:sz w:val="28"/>
          <w:szCs w:val="28"/>
        </w:rPr>
        <w:t xml:space="preserve"> таких услуг</w:t>
      </w:r>
      <w:r w:rsidRPr="00022D9C">
        <w:rPr>
          <w:rFonts w:ascii="Times New Roman" w:hAnsi="Times New Roman" w:cs="Times New Roman"/>
          <w:sz w:val="28"/>
          <w:szCs w:val="28"/>
        </w:rPr>
        <w:t>»;</w:t>
      </w:r>
    </w:p>
    <w:p w:rsidR="001D72D8" w:rsidRPr="007E6366" w:rsidRDefault="001D72D8" w:rsidP="001D72D8">
      <w:pPr>
        <w:widowControl w:val="0"/>
        <w:tabs>
          <w:tab w:val="left" w:pos="567"/>
          <w:tab w:val="left" w:pos="993"/>
          <w:tab w:val="left" w:pos="2268"/>
        </w:tabs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ab/>
      </w:r>
      <w:proofErr w:type="gramStart"/>
      <w:r w:rsidRPr="007E636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- Устав муниципального района «Курский район» (принят решением Представительного Собрания Курского района Курской области от 07.12.2005 № 813 («Сельская новь», № 130 (6252) от 13.12.2005).</w:t>
      </w:r>
      <w:proofErr w:type="gramEnd"/>
    </w:p>
    <w:p w:rsidR="001D72D8" w:rsidRPr="001D72D8" w:rsidRDefault="001D72D8" w:rsidP="001D72D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Устав </w:t>
      </w:r>
      <w:proofErr w:type="gramStart"/>
      <w:r w:rsidRPr="001D72D8">
        <w:rPr>
          <w:rFonts w:ascii="Times New Roman" w:hAnsi="Times New Roman"/>
          <w:color w:val="000000" w:themeColor="text1"/>
          <w:sz w:val="28"/>
          <w:szCs w:val="28"/>
        </w:rPr>
        <w:t>соответствующей</w:t>
      </w:r>
      <w:proofErr w:type="gramEnd"/>
      <w:r w:rsidRPr="001D72D8">
        <w:rPr>
          <w:rFonts w:ascii="Times New Roman" w:hAnsi="Times New Roman"/>
          <w:color w:val="000000" w:themeColor="text1"/>
          <w:sz w:val="28"/>
          <w:szCs w:val="28"/>
        </w:rPr>
        <w:t xml:space="preserve"> ОО.</w:t>
      </w:r>
    </w:p>
    <w:sectPr w:rsidR="001D72D8" w:rsidRPr="001D72D8" w:rsidSect="0077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1A9"/>
    <w:rsid w:val="000943E5"/>
    <w:rsid w:val="000D68F3"/>
    <w:rsid w:val="000D7D36"/>
    <w:rsid w:val="001D72D8"/>
    <w:rsid w:val="002E1DD3"/>
    <w:rsid w:val="00773975"/>
    <w:rsid w:val="007D4551"/>
    <w:rsid w:val="00923BFC"/>
    <w:rsid w:val="00C4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401A9"/>
    <w:rPr>
      <w:b/>
      <w:bCs/>
    </w:rPr>
  </w:style>
  <w:style w:type="paragraph" w:customStyle="1" w:styleId="ConsPlusNormal">
    <w:name w:val="ConsPlusNormal"/>
    <w:link w:val="ConsPlusNormal0"/>
    <w:rsid w:val="00C4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4">
    <w:name w:val="Базовый"/>
    <w:rsid w:val="00C401A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a5">
    <w:name w:val="Содержимое таблицы"/>
    <w:basedOn w:val="a"/>
    <w:uiPriority w:val="99"/>
    <w:rsid w:val="00C401A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D72D8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63124162232475BDBCC56823A108D354E5A6B035B721FDEB23E6Y7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Хачатрян</cp:lastModifiedBy>
  <cp:revision>7</cp:revision>
  <dcterms:created xsi:type="dcterms:W3CDTF">2018-11-19T12:24:00Z</dcterms:created>
  <dcterms:modified xsi:type="dcterms:W3CDTF">2018-11-20T07:04:00Z</dcterms:modified>
</cp:coreProperties>
</file>